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BE" w:rsidRPr="00A9356A" w:rsidRDefault="00A9356A" w:rsidP="00A9356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 xml:space="preserve">3352. Poselství </w:t>
      </w:r>
      <w:r w:rsidR="00697265">
        <w:rPr>
          <w:rFonts w:ascii="Tahoma" w:hAnsi="Tahoma" w:cs="Tahoma"/>
          <w:sz w:val="22"/>
          <w:szCs w:val="22"/>
        </w:rPr>
        <w:t xml:space="preserve">Boha Otce </w:t>
      </w:r>
      <w:r w:rsidRPr="00A9356A">
        <w:rPr>
          <w:rFonts w:ascii="Tahoma" w:hAnsi="Tahoma" w:cs="Tahoma"/>
          <w:sz w:val="22"/>
          <w:szCs w:val="22"/>
        </w:rPr>
        <w:t xml:space="preserve">ze dne </w:t>
      </w:r>
      <w:r w:rsidR="00CC1821" w:rsidRPr="00A9356A">
        <w:rPr>
          <w:rFonts w:ascii="Tahoma" w:hAnsi="Tahoma" w:cs="Tahoma"/>
          <w:sz w:val="22"/>
          <w:szCs w:val="22"/>
        </w:rPr>
        <w:t>9. června 2025</w:t>
      </w:r>
      <w:r w:rsidRPr="00A9356A">
        <w:rPr>
          <w:rFonts w:ascii="Tahoma" w:hAnsi="Tahoma" w:cs="Tahoma"/>
          <w:sz w:val="22"/>
          <w:szCs w:val="22"/>
        </w:rPr>
        <w:t>.</w:t>
      </w:r>
    </w:p>
    <w:p w:rsidR="00A9356A" w:rsidRDefault="00A9356A" w:rsidP="00A9356A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>Glynda Linkous (USA),</w:t>
      </w:r>
      <w:r w:rsidR="00CC1821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CC1821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  <w:r w:rsidRPr="00A9356A">
        <w:rPr>
          <w:rFonts w:ascii="Tahoma" w:hAnsi="Tahoma" w:cs="Tahoma"/>
          <w:sz w:val="22"/>
          <w:szCs w:val="22"/>
        </w:rPr>
        <w:t xml:space="preserve"> </w:t>
      </w:r>
    </w:p>
    <w:p w:rsidR="00CC1821" w:rsidRPr="00A9356A" w:rsidRDefault="00CC1821" w:rsidP="00A9356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A9356A" w:rsidRPr="00A9356A" w:rsidRDefault="00A9356A" w:rsidP="00A9356A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684DBE" w:rsidRPr="00CC1821" w:rsidRDefault="00CC1821" w:rsidP="00CC1821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CC1821">
        <w:rPr>
          <w:rFonts w:ascii="Tahoma" w:hAnsi="Tahoma" w:cs="Tahoma"/>
          <w:b/>
          <w:sz w:val="22"/>
          <w:szCs w:val="22"/>
        </w:rPr>
        <w:t>PŘÍLIŠ DLOUHO</w:t>
      </w:r>
    </w:p>
    <w:p w:rsidR="00A9356A" w:rsidRPr="00A9356A" w:rsidRDefault="00A9356A">
      <w:pPr>
        <w:pStyle w:val="Zkladntext"/>
        <w:rPr>
          <w:rFonts w:ascii="Tahoma" w:hAnsi="Tahoma" w:cs="Tahoma"/>
          <w:sz w:val="22"/>
          <w:szCs w:val="22"/>
        </w:rPr>
      </w:pPr>
    </w:p>
    <w:p w:rsidR="00684DBE" w:rsidRPr="00A9356A" w:rsidRDefault="00CC1821">
      <w:pPr>
        <w:pStyle w:val="Zkladntext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 xml:space="preserve">Příliš dlouho mé děti čekají na odpovědi, které jsem jim </w:t>
      </w:r>
      <w:r w:rsidR="009B1DDA">
        <w:rPr>
          <w:rFonts w:ascii="Tahoma" w:hAnsi="Tahoma" w:cs="Tahoma"/>
          <w:sz w:val="22"/>
          <w:szCs w:val="22"/>
        </w:rPr>
        <w:t>už</w:t>
      </w:r>
      <w:r w:rsidRPr="00A9356A">
        <w:rPr>
          <w:rFonts w:ascii="Tahoma" w:hAnsi="Tahoma" w:cs="Tahoma"/>
          <w:sz w:val="22"/>
          <w:szCs w:val="22"/>
        </w:rPr>
        <w:t xml:space="preserve"> dal </w:t>
      </w:r>
      <w:r w:rsidR="00C40D58">
        <w:rPr>
          <w:rFonts w:ascii="Tahoma" w:hAnsi="Tahoma" w:cs="Tahoma"/>
          <w:sz w:val="22"/>
          <w:szCs w:val="22"/>
        </w:rPr>
        <w:t>po</w:t>
      </w:r>
      <w:r w:rsidRPr="00A9356A">
        <w:rPr>
          <w:rFonts w:ascii="Tahoma" w:hAnsi="Tahoma" w:cs="Tahoma"/>
          <w:sz w:val="22"/>
          <w:szCs w:val="22"/>
        </w:rPr>
        <w:t>zn</w:t>
      </w:r>
      <w:r w:rsidR="00C40D58">
        <w:rPr>
          <w:rFonts w:ascii="Tahoma" w:hAnsi="Tahoma" w:cs="Tahoma"/>
          <w:sz w:val="22"/>
          <w:szCs w:val="22"/>
        </w:rPr>
        <w:t>a</w:t>
      </w:r>
      <w:r w:rsidR="009B1DDA">
        <w:rPr>
          <w:rFonts w:ascii="Tahoma" w:hAnsi="Tahoma" w:cs="Tahoma"/>
          <w:sz w:val="22"/>
          <w:szCs w:val="22"/>
        </w:rPr>
        <w:t>t. Příliš dlouho jste se modlily</w:t>
      </w:r>
      <w:r w:rsidRPr="00A9356A">
        <w:rPr>
          <w:rFonts w:ascii="Tahoma" w:hAnsi="Tahoma" w:cs="Tahoma"/>
          <w:sz w:val="22"/>
          <w:szCs w:val="22"/>
        </w:rPr>
        <w:t xml:space="preserve"> jako žebráci místo mých milovaných dětí, za které jsem dal svého vlastního Syna. Příliš dlouho.</w:t>
      </w:r>
    </w:p>
    <w:p w:rsidR="00684DBE" w:rsidRPr="00A9356A" w:rsidRDefault="00CC1821">
      <w:pPr>
        <w:pStyle w:val="Zkladntext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 xml:space="preserve">Mé děti, vstupujete do období velkého nedostatku, který bude pro celý svět, a vy Mi ještě nevěříte! </w:t>
      </w:r>
    </w:p>
    <w:p w:rsidR="00684DBE" w:rsidRPr="00A9356A" w:rsidRDefault="00CC1821">
      <w:pPr>
        <w:pStyle w:val="Zkladntext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>Nemůžete v něm delší dobu</w:t>
      </w:r>
      <w:r w:rsidR="00A9356A" w:rsidRPr="00A9356A">
        <w:rPr>
          <w:rFonts w:ascii="Tahoma" w:hAnsi="Tahoma" w:cs="Tahoma"/>
          <w:sz w:val="22"/>
          <w:szCs w:val="22"/>
        </w:rPr>
        <w:t xml:space="preserve"> přežít</w:t>
      </w:r>
      <w:r w:rsidRPr="00A9356A">
        <w:rPr>
          <w:rFonts w:ascii="Tahoma" w:hAnsi="Tahoma" w:cs="Tahoma"/>
          <w:sz w:val="22"/>
          <w:szCs w:val="22"/>
        </w:rPr>
        <w:t xml:space="preserve">, </w:t>
      </w:r>
      <w:r w:rsidR="00A9356A">
        <w:rPr>
          <w:rFonts w:ascii="Tahoma" w:hAnsi="Tahoma" w:cs="Tahoma"/>
          <w:sz w:val="22"/>
          <w:szCs w:val="22"/>
        </w:rPr>
        <w:t>jestli</w:t>
      </w:r>
      <w:r w:rsidRPr="00A9356A">
        <w:rPr>
          <w:rFonts w:ascii="Tahoma" w:hAnsi="Tahoma" w:cs="Tahoma"/>
          <w:sz w:val="22"/>
          <w:szCs w:val="22"/>
        </w:rPr>
        <w:t xml:space="preserve"> vaše víra není silná. </w:t>
      </w:r>
    </w:p>
    <w:p w:rsidR="00684DBE" w:rsidRPr="00A9356A" w:rsidRDefault="00CC1821">
      <w:pPr>
        <w:pStyle w:val="Zkladntext"/>
        <w:rPr>
          <w:rFonts w:ascii="Tahoma" w:hAnsi="Tahoma" w:cs="Tahoma"/>
          <w:sz w:val="22"/>
          <w:szCs w:val="22"/>
        </w:rPr>
      </w:pPr>
      <w:r w:rsidRPr="00A9356A">
        <w:rPr>
          <w:rFonts w:ascii="Tahoma" w:hAnsi="Tahoma" w:cs="Tahoma"/>
          <w:sz w:val="22"/>
          <w:szCs w:val="22"/>
        </w:rPr>
        <w:t xml:space="preserve">A vy jste </w:t>
      </w:r>
      <w:r w:rsidR="009B1DDA">
        <w:rPr>
          <w:rFonts w:ascii="Tahoma" w:hAnsi="Tahoma" w:cs="Tahoma"/>
          <w:sz w:val="22"/>
          <w:szCs w:val="22"/>
        </w:rPr>
        <w:t>promeškaly</w:t>
      </w:r>
      <w:r w:rsidRPr="00A9356A">
        <w:rPr>
          <w:rFonts w:ascii="Tahoma" w:hAnsi="Tahoma" w:cs="Tahoma"/>
          <w:sz w:val="22"/>
          <w:szCs w:val="22"/>
        </w:rPr>
        <w:t xml:space="preserve"> svůj čas se Mnou.</w:t>
      </w:r>
    </w:p>
    <w:p w:rsidR="00684DBE" w:rsidRPr="00A9356A" w:rsidRDefault="0069726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684DBE" w:rsidRPr="00A9356A" w:rsidRDefault="00684DBE">
      <w:pPr>
        <w:rPr>
          <w:rFonts w:ascii="Tahoma" w:hAnsi="Tahoma" w:cs="Tahoma"/>
          <w:sz w:val="22"/>
          <w:szCs w:val="22"/>
        </w:rPr>
      </w:pPr>
    </w:p>
    <w:p w:rsidR="00684DBE" w:rsidRDefault="00684DBE"/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2Kor 5, 7: </w:t>
      </w:r>
      <w:bookmarkStart w:id="0" w:name="v7"/>
      <w:bookmarkEnd w:id="0"/>
      <w:r w:rsidR="009B1DDA" w:rsidRPr="00CC1821">
        <w:rPr>
          <w:rFonts w:ascii="Tahoma" w:hAnsi="Tahoma" w:cs="Tahoma"/>
          <w:b/>
          <w:i/>
          <w:sz w:val="18"/>
          <w:szCs w:val="18"/>
        </w:rPr>
        <w:t>Ž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ijeme přece z víry, ne z toho, co vidíme.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>Př 3, 5-7</w:t>
      </w: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bookmarkStart w:id="1" w:name="v5"/>
      <w:bookmarkEnd w:id="1"/>
      <w:r w:rsidRPr="00CC1821">
        <w:rPr>
          <w:rFonts w:ascii="Tahoma" w:hAnsi="Tahoma" w:cs="Tahoma"/>
          <w:b/>
          <w:i/>
          <w:sz w:val="18"/>
          <w:szCs w:val="18"/>
        </w:rPr>
        <w:t>5</w:t>
      </w:r>
      <w:r w:rsidR="009B1DDA" w:rsidRPr="00CC1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>6</w:t>
      </w:r>
      <w:r w:rsidR="009B1DDA" w:rsidRPr="00CC1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bookmarkStart w:id="3" w:name="v71"/>
      <w:bookmarkEnd w:id="3"/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>7</w:t>
      </w:r>
      <w:r w:rsidR="009B1DDA" w:rsidRPr="00CC1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Žid 11, 1: Věřit Bohu znamená spolehnout se na to, v co doufáme, a být si jist tím, co nevidíme.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Ž 119, 105: Světlem pro mé nohy je tvé slovo, osvěcuje moji stezku.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Mt 15, 8: Lid tento ctí mě rty, ale srdce jejich je daleko ode mne;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>Jak 4, 7-8 :</w:t>
      </w: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bookmarkStart w:id="4" w:name="v72"/>
      <w:bookmarkEnd w:id="4"/>
      <w:r w:rsidRPr="00CC1821">
        <w:rPr>
          <w:rFonts w:ascii="Tahoma" w:hAnsi="Tahoma" w:cs="Tahoma"/>
          <w:b/>
          <w:i/>
          <w:sz w:val="18"/>
          <w:szCs w:val="18"/>
        </w:rPr>
        <w:t>7</w:t>
      </w:r>
      <w:r w:rsidR="009B1DDA" w:rsidRPr="00CC1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Podřiďte se tedy Bohu. Vzepřete se ďáblu a uteče od vás, přibližte se k Bohu a přiblíží se k vám. </w:t>
      </w:r>
    </w:p>
    <w:p w:rsid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bookmarkStart w:id="5" w:name="v81"/>
      <w:bookmarkEnd w:id="5"/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>8</w:t>
      </w:r>
      <w:r w:rsidR="009B1DDA" w:rsidRPr="00CC182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C1821">
        <w:rPr>
          <w:rFonts w:ascii="Tahoma" w:hAnsi="Tahoma" w:cs="Tahoma"/>
          <w:b/>
          <w:i/>
          <w:sz w:val="18"/>
          <w:szCs w:val="18"/>
        </w:rPr>
        <w:t xml:space="preserve">Umyjte si ruce, hříšníci, a očisťte svá srdce, lidé dvojí tváře! 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Ex 20, 3: Nebudeš mít jiného boha mimo mne.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De 6, 5: Budeš milovat Hospodina, svého Boha, celým svým srdcem a celou svou duší a celou svou silou.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Pr="00CC1821" w:rsidRDefault="00CC1821" w:rsidP="009B1DDA">
      <w:pPr>
        <w:rPr>
          <w:rFonts w:ascii="Tahoma" w:hAnsi="Tahoma" w:cs="Tahoma"/>
          <w:b/>
          <w:i/>
          <w:sz w:val="18"/>
          <w:szCs w:val="18"/>
        </w:rPr>
      </w:pPr>
      <w:r w:rsidRPr="00CC1821">
        <w:rPr>
          <w:rFonts w:ascii="Tahoma" w:hAnsi="Tahoma" w:cs="Tahoma"/>
          <w:b/>
          <w:i/>
          <w:sz w:val="18"/>
          <w:szCs w:val="18"/>
        </w:rPr>
        <w:t xml:space="preserve">Zj 2, 4: Ale to mám proti tobě, že už nemáš takovou lásku jako na počátku. </w:t>
      </w:r>
    </w:p>
    <w:p w:rsidR="00684DBE" w:rsidRPr="00CC1821" w:rsidRDefault="00684DBE" w:rsidP="009B1DDA">
      <w:pPr>
        <w:rPr>
          <w:rFonts w:ascii="Tahoma" w:hAnsi="Tahoma" w:cs="Tahoma"/>
          <w:b/>
          <w:i/>
          <w:sz w:val="18"/>
          <w:szCs w:val="18"/>
        </w:rPr>
      </w:pPr>
    </w:p>
    <w:p w:rsidR="00684DBE" w:rsidRDefault="00CC1821">
      <w:r>
        <w:t xml:space="preserve"> </w:t>
      </w:r>
    </w:p>
    <w:p w:rsidR="00684DBE" w:rsidRDefault="00684DBE"/>
    <w:p w:rsidR="00684DBE" w:rsidRDefault="00684DBE"/>
    <w:sectPr w:rsidR="00684DBE" w:rsidSect="00684DB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31F"/>
    <w:multiLevelType w:val="multilevel"/>
    <w:tmpl w:val="090C5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B02F50"/>
    <w:multiLevelType w:val="multilevel"/>
    <w:tmpl w:val="77AEB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887155"/>
    <w:multiLevelType w:val="multilevel"/>
    <w:tmpl w:val="34227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ED15278"/>
    <w:multiLevelType w:val="multilevel"/>
    <w:tmpl w:val="0A3274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84DBE"/>
    <w:rsid w:val="002D40B7"/>
    <w:rsid w:val="00684DBE"/>
    <w:rsid w:val="00697265"/>
    <w:rsid w:val="00725A17"/>
    <w:rsid w:val="009B1DDA"/>
    <w:rsid w:val="00A9356A"/>
    <w:rsid w:val="00C40D58"/>
    <w:rsid w:val="00CC1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D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84DB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84DBE"/>
    <w:rPr>
      <w:b/>
      <w:bCs/>
    </w:rPr>
  </w:style>
  <w:style w:type="character" w:customStyle="1" w:styleId="Internetovodkaz">
    <w:name w:val="Internetový odkaz"/>
    <w:rsid w:val="00684DB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84DB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84DBE"/>
    <w:pPr>
      <w:spacing w:after="140" w:line="276" w:lineRule="auto"/>
    </w:pPr>
  </w:style>
  <w:style w:type="paragraph" w:styleId="Seznam">
    <w:name w:val="List"/>
    <w:basedOn w:val="Zkladntext"/>
    <w:rsid w:val="00684DBE"/>
  </w:style>
  <w:style w:type="paragraph" w:customStyle="1" w:styleId="Caption">
    <w:name w:val="Caption"/>
    <w:basedOn w:val="Normln"/>
    <w:qFormat/>
    <w:rsid w:val="00684DB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84DB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B1D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2025-06-09T17:52:00Z</dcterms:created>
  <dcterms:modified xsi:type="dcterms:W3CDTF">2025-06-17T17:16:00Z</dcterms:modified>
  <dc:language>cs-CZ</dc:language>
</cp:coreProperties>
</file>