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62C" w:rsidRPr="00E52B16" w:rsidRDefault="00E52B16">
      <w:pPr>
        <w:rPr>
          <w:rFonts w:ascii="Tahoma" w:hAnsi="Tahoma" w:cs="Tahoma"/>
          <w:sz w:val="22"/>
          <w:szCs w:val="22"/>
          <w:lang w:val="cs-CZ"/>
        </w:rPr>
      </w:pPr>
      <w:r w:rsidRPr="00E52B16">
        <w:rPr>
          <w:rFonts w:ascii="Tahoma" w:hAnsi="Tahoma" w:cs="Tahoma"/>
          <w:sz w:val="22"/>
          <w:szCs w:val="22"/>
          <w:lang w:val="cs-CZ"/>
        </w:rPr>
        <w:t xml:space="preserve">2750. Poselství Ježíše ze dne </w:t>
      </w:r>
      <w:r w:rsidR="00B04349" w:rsidRPr="00E52B16">
        <w:rPr>
          <w:rFonts w:ascii="Tahoma" w:hAnsi="Tahoma" w:cs="Tahoma"/>
          <w:sz w:val="22"/>
          <w:szCs w:val="22"/>
          <w:lang w:val="cs-CZ"/>
        </w:rPr>
        <w:t>17. ledna 2024</w:t>
      </w:r>
      <w:r w:rsidRPr="00E52B16">
        <w:rPr>
          <w:rFonts w:ascii="Tahoma" w:hAnsi="Tahoma" w:cs="Tahoma"/>
          <w:sz w:val="22"/>
          <w:szCs w:val="22"/>
          <w:lang w:val="cs-CZ"/>
        </w:rPr>
        <w:t>.</w:t>
      </w:r>
    </w:p>
    <w:p w:rsidR="007D5908" w:rsidRDefault="00E52B16" w:rsidP="007D5908">
      <w:pPr>
        <w:rPr>
          <w:rFonts w:ascii="Tahoma" w:hAnsi="Tahoma" w:cs="Tahoma"/>
          <w:sz w:val="22"/>
          <w:szCs w:val="22"/>
        </w:rPr>
      </w:pPr>
      <w:r w:rsidRPr="00E52B16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4" w:history="1">
        <w:r w:rsidR="007D5908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E52B16" w:rsidRPr="00E52B16" w:rsidRDefault="00E52B16">
      <w:pPr>
        <w:rPr>
          <w:rFonts w:ascii="Tahoma" w:hAnsi="Tahoma" w:cs="Tahoma"/>
          <w:sz w:val="22"/>
          <w:szCs w:val="22"/>
          <w:lang w:val="cs-CZ"/>
        </w:rPr>
      </w:pPr>
    </w:p>
    <w:p w:rsidR="004C762C" w:rsidRPr="00E52B16" w:rsidRDefault="004C762C">
      <w:pPr>
        <w:rPr>
          <w:rFonts w:ascii="Tahoma" w:hAnsi="Tahoma" w:cs="Tahoma"/>
          <w:sz w:val="22"/>
          <w:szCs w:val="22"/>
          <w:lang w:val="cs-CZ"/>
        </w:rPr>
      </w:pPr>
    </w:p>
    <w:p w:rsidR="004C762C" w:rsidRDefault="00E52B16" w:rsidP="00E52B16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E52B16">
        <w:rPr>
          <w:rFonts w:ascii="Tahoma" w:hAnsi="Tahoma" w:cs="Tahoma"/>
          <w:b/>
          <w:sz w:val="22"/>
          <w:szCs w:val="22"/>
          <w:lang w:val="cs-CZ"/>
        </w:rPr>
        <w:t>NEPŘÁTELSKÉ ÚTOKY</w:t>
      </w:r>
    </w:p>
    <w:p w:rsidR="00E52B16" w:rsidRPr="00E52B16" w:rsidRDefault="00E52B16" w:rsidP="00E52B16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4C762C" w:rsidRPr="00E52B16" w:rsidRDefault="004C762C">
      <w:pPr>
        <w:rPr>
          <w:rFonts w:ascii="Tahoma" w:hAnsi="Tahoma" w:cs="Tahoma"/>
          <w:sz w:val="22"/>
          <w:szCs w:val="22"/>
          <w:lang w:val="cs-CZ"/>
        </w:rPr>
      </w:pPr>
    </w:p>
    <w:p w:rsidR="004C762C" w:rsidRPr="00E52B16" w:rsidRDefault="00B04349">
      <w:pPr>
        <w:rPr>
          <w:rFonts w:ascii="Tahoma" w:hAnsi="Tahoma" w:cs="Tahoma"/>
          <w:sz w:val="22"/>
          <w:szCs w:val="22"/>
          <w:lang w:val="cs-CZ"/>
        </w:rPr>
      </w:pPr>
      <w:r w:rsidRPr="00E52B16">
        <w:rPr>
          <w:rFonts w:ascii="Tahoma" w:hAnsi="Tahoma" w:cs="Tahoma"/>
          <w:sz w:val="22"/>
          <w:szCs w:val="22"/>
          <w:lang w:val="cs-CZ"/>
        </w:rPr>
        <w:t xml:space="preserve">V tomto čase, </w:t>
      </w:r>
      <w:r w:rsidR="00E52B16">
        <w:rPr>
          <w:rFonts w:ascii="Tahoma" w:hAnsi="Tahoma" w:cs="Tahoma"/>
          <w:sz w:val="22"/>
          <w:szCs w:val="22"/>
          <w:lang w:val="cs-CZ"/>
        </w:rPr>
        <w:t>moji</w:t>
      </w:r>
      <w:r w:rsidRPr="00E52B16">
        <w:rPr>
          <w:rFonts w:ascii="Tahoma" w:hAnsi="Tahoma" w:cs="Tahoma"/>
          <w:sz w:val="22"/>
          <w:szCs w:val="22"/>
          <w:lang w:val="cs-CZ"/>
        </w:rPr>
        <w:t xml:space="preserve"> lid</w:t>
      </w:r>
      <w:r w:rsidR="00E52B16">
        <w:rPr>
          <w:rFonts w:ascii="Tahoma" w:hAnsi="Tahoma" w:cs="Tahoma"/>
          <w:sz w:val="22"/>
          <w:szCs w:val="22"/>
          <w:lang w:val="cs-CZ"/>
        </w:rPr>
        <w:t>é</w:t>
      </w:r>
      <w:r w:rsidRPr="00E52B16">
        <w:rPr>
          <w:rFonts w:ascii="Tahoma" w:hAnsi="Tahoma" w:cs="Tahoma"/>
          <w:sz w:val="22"/>
          <w:szCs w:val="22"/>
          <w:lang w:val="cs-CZ"/>
        </w:rPr>
        <w:t xml:space="preserve">, budete vystaveni mnoha útokům nepřítele vašich duší. Útočí na </w:t>
      </w:r>
      <w:r w:rsidR="00E52B16">
        <w:rPr>
          <w:rFonts w:ascii="Tahoma" w:hAnsi="Tahoma" w:cs="Tahoma"/>
          <w:sz w:val="22"/>
          <w:szCs w:val="22"/>
          <w:lang w:val="cs-CZ"/>
        </w:rPr>
        <w:t>m</w:t>
      </w:r>
      <w:r w:rsidRPr="00E52B16">
        <w:rPr>
          <w:rFonts w:ascii="Tahoma" w:hAnsi="Tahoma" w:cs="Tahoma"/>
          <w:sz w:val="22"/>
          <w:szCs w:val="22"/>
          <w:lang w:val="cs-CZ"/>
        </w:rPr>
        <w:t xml:space="preserve">ůj lid tvrději než kdykoli předtím. Ví, že jeho čas je nyní velmi krátký, protože se brzy vrátím pro </w:t>
      </w:r>
      <w:r w:rsidR="00E52B16">
        <w:rPr>
          <w:rFonts w:ascii="Tahoma" w:hAnsi="Tahoma" w:cs="Tahoma"/>
          <w:sz w:val="22"/>
          <w:szCs w:val="22"/>
          <w:lang w:val="cs-CZ"/>
        </w:rPr>
        <w:t>s</w:t>
      </w:r>
      <w:r w:rsidRPr="00E52B16">
        <w:rPr>
          <w:rFonts w:ascii="Tahoma" w:hAnsi="Tahoma" w:cs="Tahoma"/>
          <w:sz w:val="22"/>
          <w:szCs w:val="22"/>
          <w:lang w:val="cs-CZ"/>
        </w:rPr>
        <w:t>vou Nevěstu. Brzy se vrátím a vyvedu vás z temnoty a hříchu, kterým se stal svět.</w:t>
      </w:r>
    </w:p>
    <w:p w:rsidR="004C762C" w:rsidRPr="00E52B16" w:rsidRDefault="004C762C">
      <w:pPr>
        <w:rPr>
          <w:rFonts w:ascii="Tahoma" w:hAnsi="Tahoma" w:cs="Tahoma"/>
          <w:sz w:val="22"/>
          <w:szCs w:val="22"/>
          <w:lang w:val="cs-CZ"/>
        </w:rPr>
      </w:pPr>
    </w:p>
    <w:p w:rsidR="004C762C" w:rsidRPr="00E52B16" w:rsidRDefault="00B04349">
      <w:pPr>
        <w:rPr>
          <w:rFonts w:ascii="Tahoma" w:hAnsi="Tahoma" w:cs="Tahoma"/>
          <w:sz w:val="22"/>
          <w:szCs w:val="22"/>
          <w:lang w:val="cs-CZ"/>
        </w:rPr>
      </w:pPr>
      <w:r w:rsidRPr="00E52B16">
        <w:rPr>
          <w:rFonts w:ascii="Tahoma" w:hAnsi="Tahoma" w:cs="Tahoma"/>
          <w:sz w:val="22"/>
          <w:szCs w:val="22"/>
          <w:lang w:val="cs-CZ"/>
        </w:rPr>
        <w:t xml:space="preserve">Stůjte pevně za </w:t>
      </w:r>
      <w:r>
        <w:rPr>
          <w:rFonts w:ascii="Tahoma" w:hAnsi="Tahoma" w:cs="Tahoma"/>
          <w:sz w:val="22"/>
          <w:szCs w:val="22"/>
          <w:lang w:val="cs-CZ"/>
        </w:rPr>
        <w:t>M</w:t>
      </w:r>
      <w:r w:rsidRPr="00E52B16">
        <w:rPr>
          <w:rFonts w:ascii="Tahoma" w:hAnsi="Tahoma" w:cs="Tahoma"/>
          <w:sz w:val="22"/>
          <w:szCs w:val="22"/>
          <w:lang w:val="cs-CZ"/>
        </w:rPr>
        <w:t xml:space="preserve">nou v těchto útocích a dbejte na to, abyste ctili </w:t>
      </w:r>
      <w:r w:rsidR="00E52B16">
        <w:rPr>
          <w:rFonts w:ascii="Tahoma" w:hAnsi="Tahoma" w:cs="Tahoma"/>
          <w:sz w:val="22"/>
          <w:szCs w:val="22"/>
          <w:lang w:val="cs-CZ"/>
        </w:rPr>
        <w:t>m</w:t>
      </w:r>
      <w:r w:rsidRPr="00E52B16">
        <w:rPr>
          <w:rFonts w:ascii="Tahoma" w:hAnsi="Tahoma" w:cs="Tahoma"/>
          <w:sz w:val="22"/>
          <w:szCs w:val="22"/>
          <w:lang w:val="cs-CZ"/>
        </w:rPr>
        <w:t xml:space="preserve">é </w:t>
      </w:r>
      <w:r w:rsidR="00E52B16">
        <w:rPr>
          <w:rFonts w:ascii="Tahoma" w:hAnsi="Tahoma" w:cs="Tahoma"/>
          <w:sz w:val="22"/>
          <w:szCs w:val="22"/>
          <w:lang w:val="cs-CZ"/>
        </w:rPr>
        <w:t>s</w:t>
      </w:r>
      <w:r w:rsidRPr="00E52B16">
        <w:rPr>
          <w:rFonts w:ascii="Tahoma" w:hAnsi="Tahoma" w:cs="Tahoma"/>
          <w:sz w:val="22"/>
          <w:szCs w:val="22"/>
          <w:lang w:val="cs-CZ"/>
        </w:rPr>
        <w:t xml:space="preserve">vaté Jméno ve všem, </w:t>
      </w:r>
      <w:r>
        <w:rPr>
          <w:rFonts w:ascii="Tahoma" w:hAnsi="Tahoma" w:cs="Tahoma"/>
          <w:sz w:val="22"/>
          <w:szCs w:val="22"/>
          <w:lang w:val="cs-CZ"/>
        </w:rPr>
        <w:br/>
      </w:r>
      <w:r w:rsidRPr="00E52B16">
        <w:rPr>
          <w:rFonts w:ascii="Tahoma" w:hAnsi="Tahoma" w:cs="Tahoma"/>
          <w:sz w:val="22"/>
          <w:szCs w:val="22"/>
          <w:lang w:val="cs-CZ"/>
        </w:rPr>
        <w:t xml:space="preserve">co děláte. To je nesmírně důležité, protože mnoho nevěřících sleduje </w:t>
      </w:r>
      <w:r>
        <w:rPr>
          <w:rFonts w:ascii="Tahoma" w:hAnsi="Tahoma" w:cs="Tahoma"/>
          <w:sz w:val="22"/>
          <w:szCs w:val="22"/>
          <w:lang w:val="cs-CZ"/>
        </w:rPr>
        <w:t>m</w:t>
      </w:r>
      <w:r w:rsidRPr="00E52B16">
        <w:rPr>
          <w:rFonts w:ascii="Tahoma" w:hAnsi="Tahoma" w:cs="Tahoma"/>
          <w:sz w:val="22"/>
          <w:szCs w:val="22"/>
          <w:lang w:val="cs-CZ"/>
        </w:rPr>
        <w:t xml:space="preserve">ůj lid, aby se rozhodli, </w:t>
      </w:r>
      <w:r>
        <w:rPr>
          <w:rFonts w:ascii="Tahoma" w:hAnsi="Tahoma" w:cs="Tahoma"/>
          <w:sz w:val="22"/>
          <w:szCs w:val="22"/>
          <w:lang w:val="cs-CZ"/>
        </w:rPr>
        <w:br/>
      </w:r>
      <w:r w:rsidRPr="00E52B16">
        <w:rPr>
          <w:rFonts w:ascii="Tahoma" w:hAnsi="Tahoma" w:cs="Tahoma"/>
          <w:sz w:val="22"/>
          <w:szCs w:val="22"/>
          <w:lang w:val="cs-CZ"/>
        </w:rPr>
        <w:t>zda jsem skutečný.</w:t>
      </w:r>
    </w:p>
    <w:p w:rsidR="004C762C" w:rsidRPr="00E52B16" w:rsidRDefault="004C762C">
      <w:pPr>
        <w:rPr>
          <w:rFonts w:ascii="Tahoma" w:hAnsi="Tahoma" w:cs="Tahoma"/>
          <w:sz w:val="22"/>
          <w:szCs w:val="22"/>
          <w:lang w:val="cs-CZ"/>
        </w:rPr>
      </w:pPr>
    </w:p>
    <w:p w:rsidR="004C762C" w:rsidRPr="00E52B16" w:rsidRDefault="00B04349">
      <w:pPr>
        <w:rPr>
          <w:rFonts w:ascii="Tahoma" w:hAnsi="Tahoma" w:cs="Tahoma"/>
          <w:sz w:val="22"/>
          <w:szCs w:val="22"/>
          <w:lang w:val="cs-CZ"/>
        </w:rPr>
      </w:pPr>
      <w:r w:rsidRPr="00E52B16">
        <w:rPr>
          <w:rFonts w:ascii="Tahoma" w:hAnsi="Tahoma" w:cs="Tahoma"/>
          <w:sz w:val="22"/>
          <w:szCs w:val="22"/>
          <w:lang w:val="cs-CZ"/>
        </w:rPr>
        <w:t xml:space="preserve">Pokud se pro vás útoky stanou příliš intenzivními, volejte ke Mně a Já vám odpovím. Vydržte, </w:t>
      </w:r>
      <w:r>
        <w:rPr>
          <w:rFonts w:ascii="Tahoma" w:hAnsi="Tahoma" w:cs="Tahoma"/>
          <w:sz w:val="22"/>
          <w:szCs w:val="22"/>
          <w:lang w:val="cs-CZ"/>
        </w:rPr>
        <w:br/>
      </w:r>
      <w:r w:rsidRPr="00E52B16">
        <w:rPr>
          <w:rFonts w:ascii="Tahoma" w:hAnsi="Tahoma" w:cs="Tahoma"/>
          <w:sz w:val="22"/>
          <w:szCs w:val="22"/>
          <w:lang w:val="cs-CZ"/>
        </w:rPr>
        <w:t>váš čas se nyní velmi krátí.</w:t>
      </w:r>
    </w:p>
    <w:p w:rsidR="00E52B16" w:rsidRPr="00E52B16" w:rsidRDefault="00E52B16">
      <w:pPr>
        <w:rPr>
          <w:rFonts w:ascii="Tahoma" w:hAnsi="Tahoma" w:cs="Tahoma"/>
          <w:sz w:val="22"/>
          <w:szCs w:val="22"/>
          <w:lang w:val="cs-CZ"/>
        </w:rPr>
      </w:pPr>
    </w:p>
    <w:p w:rsidR="00E52B16" w:rsidRPr="00E52B16" w:rsidRDefault="00E52B16">
      <w:pPr>
        <w:rPr>
          <w:rFonts w:ascii="Tahoma" w:hAnsi="Tahoma" w:cs="Tahoma"/>
          <w:sz w:val="22"/>
          <w:szCs w:val="22"/>
          <w:lang w:val="cs-CZ"/>
        </w:rPr>
      </w:pPr>
      <w:r w:rsidRPr="00E52B16">
        <w:rPr>
          <w:rFonts w:ascii="Tahoma" w:hAnsi="Tahoma" w:cs="Tahoma"/>
          <w:sz w:val="22"/>
          <w:szCs w:val="22"/>
          <w:lang w:val="cs-CZ"/>
        </w:rPr>
        <w:t>Ježíš</w:t>
      </w:r>
    </w:p>
    <w:p w:rsidR="00E52B16" w:rsidRDefault="00E52B16"/>
    <w:p w:rsidR="00E52B16" w:rsidRDefault="00E52B16"/>
    <w:p w:rsidR="00E52B16" w:rsidRDefault="00E52B16" w:rsidP="00E52B16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Jan 10, 10: Neberte si na cestu mošnu ani dvoje šaty ani obuv ani hůl, neboť </w:t>
      </w:r>
      <w:r>
        <w:rPr>
          <w:rFonts w:ascii="Tahoma" w:hAnsi="Tahoma" w:cs="Tahoma"/>
          <w:b/>
          <w:i/>
          <w:sz w:val="18"/>
          <w:szCs w:val="18"/>
          <w:lang w:val="en-US"/>
        </w:rPr>
        <w:t>'</w:t>
      </w: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hoden je dělník své mzdy'. </w:t>
      </w:r>
    </w:p>
    <w:p w:rsidR="00E52B16" w:rsidRDefault="00E52B16" w:rsidP="00E52B1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52B16" w:rsidRDefault="00E52B16" w:rsidP="00E52B16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Lk 10, 19: Hle, dal jsem vám moc šlapat po hadech a štírech a po veškeré síle nepřítele, takže vám v ničem neuškodí. </w:t>
      </w:r>
    </w:p>
    <w:p w:rsidR="00E52B16" w:rsidRDefault="00E52B16" w:rsidP="00E52B1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52B16" w:rsidRDefault="00E52B16" w:rsidP="00E52B16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Mt 4, 1: Tehdy byl Ježíš Duchem vyveden na poušť, aby byl pokoušen od ďábla. </w:t>
      </w:r>
    </w:p>
    <w:p w:rsidR="00E52B16" w:rsidRDefault="00E52B16" w:rsidP="00E52B1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52B16" w:rsidRDefault="00E52B16" w:rsidP="00E52B16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Řím 12, 21: Nedej se přemoci zlem, ale přemáhej zlo dobrem. </w:t>
      </w:r>
    </w:p>
    <w:p w:rsidR="00E52B16" w:rsidRDefault="00E52B16" w:rsidP="00E52B1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52B16" w:rsidRDefault="00E52B16" w:rsidP="00E52B16">
      <w:pPr>
        <w:rPr>
          <w:rFonts w:ascii="Tahoma" w:hAnsi="Tahoma" w:cs="Tahoma"/>
          <w:b/>
          <w:i/>
          <w:sz w:val="18"/>
          <w:szCs w:val="18"/>
          <w:lang w:val="cs-CZ"/>
        </w:rPr>
      </w:pPr>
      <w:r>
        <w:rPr>
          <w:rFonts w:ascii="Tahoma" w:hAnsi="Tahoma" w:cs="Tahoma"/>
          <w:b/>
          <w:i/>
          <w:sz w:val="18"/>
          <w:szCs w:val="18"/>
          <w:lang w:val="cs-CZ"/>
        </w:rPr>
        <w:t xml:space="preserve">Ž 3, 1-2: </w:t>
      </w:r>
      <w:bookmarkStart w:id="0" w:name="v11"/>
      <w:bookmarkEnd w:id="0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1: Davidův, když prchal před svým synem Abšalómem. </w:t>
      </w:r>
    </w:p>
    <w:p w:rsidR="00E52B16" w:rsidRDefault="00E52B16" w:rsidP="00E52B16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E52B16" w:rsidRDefault="00E52B16" w:rsidP="00E52B16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22"/>
      <w:bookmarkEnd w:id="1"/>
      <w:r>
        <w:rPr>
          <w:rFonts w:ascii="Tahoma" w:hAnsi="Tahoma" w:cs="Tahoma"/>
          <w:b/>
          <w:i/>
          <w:sz w:val="18"/>
          <w:szCs w:val="18"/>
          <w:lang w:val="cs-CZ"/>
        </w:rPr>
        <w:t xml:space="preserve">2: Hospodine, jak mnoho je těch, kteří mě souží, mnoho je těch, kdo proti mně povstávají! </w:t>
      </w:r>
    </w:p>
    <w:p w:rsidR="00E52B16" w:rsidRDefault="00E52B16"/>
    <w:sectPr w:rsidR="00E52B16" w:rsidSect="004C762C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autoHyphenation/>
  <w:hyphenationZone w:val="425"/>
  <w:characterSpacingControl w:val="doNotCompress"/>
  <w:compat/>
  <w:rsids>
    <w:rsidRoot w:val="004C762C"/>
    <w:rsid w:val="004C762C"/>
    <w:rsid w:val="007D5908"/>
    <w:rsid w:val="00B04349"/>
    <w:rsid w:val="00E52B16"/>
    <w:rsid w:val="00F01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C76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4C762C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4C762C"/>
    <w:pPr>
      <w:spacing w:after="140" w:line="276" w:lineRule="auto"/>
    </w:pPr>
  </w:style>
  <w:style w:type="paragraph" w:styleId="Seznam">
    <w:name w:val="List"/>
    <w:basedOn w:val="Zkladntext"/>
    <w:rsid w:val="004C762C"/>
  </w:style>
  <w:style w:type="paragraph" w:customStyle="1" w:styleId="Caption">
    <w:name w:val="Caption"/>
    <w:basedOn w:val="Normln"/>
    <w:qFormat/>
    <w:rsid w:val="004C762C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4C762C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7D590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4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0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2024-01-17T15:54:00Z</dcterms:created>
  <dcterms:modified xsi:type="dcterms:W3CDTF">2024-01-17T16:42:00Z</dcterms:modified>
  <dc:language>cs-CZ</dc:language>
</cp:coreProperties>
</file>