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506F2" w:rsidRDefault="00D14B48">
      <w:r>
        <w:t>897</w:t>
      </w:r>
      <w:r w:rsidR="006647D6" w:rsidRPr="00E506F2">
        <w:t>. Poselství Boha Otce ze dne 1. srpna 2019.</w:t>
      </w:r>
    </w:p>
    <w:p w:rsidR="006647D6" w:rsidRPr="00E506F2" w:rsidRDefault="006647D6">
      <w:r w:rsidRPr="00E506F2">
        <w:t>Nástroj: Glynda Linkous (USA).</w:t>
      </w:r>
    </w:p>
    <w:p w:rsidR="008D1A03" w:rsidRPr="00E506F2" w:rsidRDefault="008D1A03"/>
    <w:p w:rsidR="008D1A03" w:rsidRPr="005E6BE8" w:rsidRDefault="005E6BE8" w:rsidP="005E6BE8">
      <w:pPr>
        <w:jc w:val="center"/>
        <w:rPr>
          <w:b/>
        </w:rPr>
      </w:pPr>
      <w:r w:rsidRPr="005E6BE8">
        <w:rPr>
          <w:b/>
        </w:rPr>
        <w:t xml:space="preserve">ZASTAVENÍ A </w:t>
      </w:r>
      <w:r w:rsidR="00E25B4C">
        <w:rPr>
          <w:b/>
        </w:rPr>
        <w:t>UVÍZNUTÍ</w:t>
      </w:r>
    </w:p>
    <w:p w:rsidR="008D1A03" w:rsidRPr="00E506F2" w:rsidRDefault="008D1A03"/>
    <w:p w:rsidR="008D1A03" w:rsidRDefault="008D1A03">
      <w:r w:rsidRPr="00E506F2">
        <w:t xml:space="preserve">Mé děti, shledáte-li, že </w:t>
      </w:r>
      <w:r w:rsidR="00841C0A">
        <w:t xml:space="preserve">je </w:t>
      </w:r>
      <w:r w:rsidRPr="00E506F2">
        <w:t xml:space="preserve">váš život zdržován ve slepé </w:t>
      </w:r>
      <w:r w:rsidR="00E506F2" w:rsidRPr="00E506F2">
        <w:t>uličce</w:t>
      </w:r>
      <w:r w:rsidR="00E506F2">
        <w:t xml:space="preserve"> kvůli špatným volbám, jděte zpět. Vraťte se k poslednímu velkému rozhodnutí, které jste učinily. Vzpomínejte si důkladně – byl</w:t>
      </w:r>
      <w:r w:rsidR="003B7C2C">
        <w:t>y</w:t>
      </w:r>
      <w:r w:rsidR="00E506F2">
        <w:t xml:space="preserve"> jste vůbec vedeny Mnou</w:t>
      </w:r>
      <w:r w:rsidR="003B7C2C">
        <w:t xml:space="preserve"> ve všem, o čem jste rozhodly? Co vás vedlo? Byl to strach z</w:t>
      </w:r>
      <w:r w:rsidR="005E6BE8">
        <w:t> </w:t>
      </w:r>
      <w:r w:rsidR="003B7C2C">
        <w:t>mého nepřítele? Byl to tlak stejně postavených ve světě kolem vás? Proč jste se tak rozhodly?</w:t>
      </w:r>
    </w:p>
    <w:p w:rsidR="003B7C2C" w:rsidRDefault="003B7C2C">
      <w:r>
        <w:t xml:space="preserve">Dále jděte zpátky k </w:t>
      </w:r>
      <w:r w:rsidR="005E6BE8">
        <w:t>předešlému</w:t>
      </w:r>
      <w:r>
        <w:t xml:space="preserve"> velkému rozhodnutí. Znovu se zeptejte sebe</w:t>
      </w:r>
      <w:r w:rsidR="00EB26A9">
        <w:t xml:space="preserve"> – proč jste si vybraly tuto volbu? Jakou odměnu jste za ni dostaly? Co vás k ní motivovalo?</w:t>
      </w:r>
    </w:p>
    <w:p w:rsidR="00EB26A9" w:rsidRDefault="00EB26A9">
      <w:r>
        <w:t>Když prozkoumáte způsob, jakým byl váš život zamotán, pomůže vám</w:t>
      </w:r>
      <w:r w:rsidR="004B2C85">
        <w:t>,</w:t>
      </w:r>
      <w:r>
        <w:t xml:space="preserve"> najdete-li cestu jak jej rozmotat.</w:t>
      </w:r>
      <w:r w:rsidR="004B2C85">
        <w:t xml:space="preserve"> Podívejte se do mého Slova – když budete hledat mé Slovo o vašich volbách a</w:t>
      </w:r>
      <w:r w:rsidR="00841C0A">
        <w:t> </w:t>
      </w:r>
      <w:r w:rsidR="004B2C85">
        <w:t>vaší situaci, odpověď bude</w:t>
      </w:r>
      <w:r w:rsidR="00841C0A" w:rsidRPr="00841C0A">
        <w:t xml:space="preserve"> </w:t>
      </w:r>
      <w:r w:rsidR="00841C0A">
        <w:t>tam</w:t>
      </w:r>
      <w:r w:rsidR="004B2C85">
        <w:t>.</w:t>
      </w:r>
    </w:p>
    <w:p w:rsidR="004B2C85" w:rsidRDefault="004B2C85">
      <w:r>
        <w:t xml:space="preserve">Jestli jste odešly ode Mne, vraťte se zpět. </w:t>
      </w:r>
      <w:r w:rsidR="00620B3F">
        <w:t>Přijďte zpátky ke Mně a v</w:t>
      </w:r>
      <w:r>
        <w:t>raťte se zpět na mé cesty.</w:t>
      </w:r>
    </w:p>
    <w:p w:rsidR="00620B3F" w:rsidRDefault="00620B3F">
      <w:r>
        <w:t>Bůh Otec</w:t>
      </w:r>
    </w:p>
    <w:p w:rsidR="00EB146E" w:rsidRDefault="00EB146E"/>
    <w:p w:rsidR="009A2DF8" w:rsidRPr="009A2DF8" w:rsidRDefault="009A2DF8" w:rsidP="009A2DF8">
      <w:pPr>
        <w:spacing w:before="0" w:after="0"/>
        <w:rPr>
          <w:b/>
          <w:i/>
          <w:sz w:val="18"/>
          <w:szCs w:val="18"/>
        </w:rPr>
        <w:sectPr w:rsidR="009A2DF8" w:rsidRPr="009A2DF8">
          <w:pgSz w:w="11906" w:h="16838"/>
          <w:pgMar w:top="1134" w:right="1134" w:bottom="1134" w:left="1134" w:header="708" w:footer="708" w:gutter="0"/>
          <w:cols w:space="708"/>
        </w:sectPr>
      </w:pPr>
      <w:proofErr w:type="spellStart"/>
      <w:r w:rsidRPr="009A2DF8">
        <w:rPr>
          <w:b/>
          <w:i/>
          <w:sz w:val="18"/>
          <w:szCs w:val="18"/>
        </w:rPr>
        <w:t>Jl</w:t>
      </w:r>
      <w:proofErr w:type="spellEnd"/>
      <w:r w:rsidRPr="009A2DF8">
        <w:rPr>
          <w:b/>
          <w:i/>
          <w:sz w:val="18"/>
          <w:szCs w:val="18"/>
        </w:rPr>
        <w:t xml:space="preserve"> 2, 11-14</w:t>
      </w:r>
    </w:p>
    <w:bookmarkStart w:id="0" w:name="b35ref29002011_vno"/>
    <w:bookmarkEnd w:id="0"/>
    <w:p w:rsidR="009A2DF8" w:rsidRPr="009A2DF8" w:rsidRDefault="006D32FF" w:rsidP="009A2DF8">
      <w:pPr>
        <w:spacing w:before="0" w:after="0"/>
        <w:rPr>
          <w:b/>
          <w:i/>
          <w:sz w:val="18"/>
          <w:szCs w:val="18"/>
        </w:rPr>
        <w:sectPr w:rsidR="009A2DF8" w:rsidRPr="009A2DF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A2DF8">
        <w:rPr>
          <w:b/>
          <w:i/>
          <w:sz w:val="18"/>
          <w:szCs w:val="18"/>
        </w:rPr>
        <w:lastRenderedPageBreak/>
        <w:fldChar w:fldCharType="begin"/>
      </w:r>
      <w:r w:rsidR="009A2DF8" w:rsidRPr="009A2DF8">
        <w:rPr>
          <w:b/>
          <w:i/>
          <w:sz w:val="18"/>
          <w:szCs w:val="18"/>
        </w:rPr>
        <w:instrText xml:space="preserve"> HYPERLINK "javascript:void('Verse details');"</w:instrText>
      </w:r>
      <w:r w:rsidRPr="009A2DF8">
        <w:rPr>
          <w:b/>
          <w:i/>
          <w:sz w:val="18"/>
          <w:szCs w:val="18"/>
        </w:rPr>
        <w:fldChar w:fldCharType="separate"/>
      </w:r>
      <w:r w:rsidR="009A2DF8" w:rsidRPr="009A2DF8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9A2DF8">
        <w:rPr>
          <w:b/>
          <w:i/>
          <w:sz w:val="18"/>
          <w:szCs w:val="18"/>
        </w:rPr>
        <w:fldChar w:fldCharType="end"/>
      </w:r>
      <w:r w:rsidR="009A2DF8" w:rsidRPr="009A2DF8">
        <w:rPr>
          <w:b/>
          <w:i/>
          <w:sz w:val="18"/>
          <w:szCs w:val="18"/>
        </w:rPr>
        <w:t xml:space="preserve">: Sám Hospodin dá povel svému vojsku. Jeho šiky jsou nesčíslné. Mocný je ten, kdo vykoná jeho rozkaz. Hospodinův den je veliký a přehrozný! Kdo mu odolá? </w:t>
      </w:r>
    </w:p>
    <w:bookmarkStart w:id="1" w:name="b35ref29002012_vno"/>
    <w:bookmarkEnd w:id="1"/>
    <w:p w:rsidR="009A2DF8" w:rsidRPr="009A2DF8" w:rsidRDefault="006D32FF" w:rsidP="009A2DF8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9A2DF8" w:rsidRPr="009A2DF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A2DF8">
        <w:rPr>
          <w:rFonts w:ascii="Tahoma" w:hAnsi="Tahoma" w:cs="Tahoma"/>
          <w:b/>
          <w:i/>
          <w:sz w:val="18"/>
          <w:szCs w:val="18"/>
        </w:rPr>
        <w:lastRenderedPageBreak/>
        <w:fldChar w:fldCharType="begin"/>
      </w:r>
      <w:r w:rsidR="009A2DF8" w:rsidRPr="009A2DF8">
        <w:rPr>
          <w:rFonts w:ascii="Tahoma" w:hAnsi="Tahoma" w:cs="Tahoma"/>
          <w:b/>
          <w:i/>
          <w:sz w:val="18"/>
          <w:szCs w:val="18"/>
        </w:rPr>
        <w:instrText xml:space="preserve"> HYPERLINK "javascript:void('Verse details');"</w:instrText>
      </w:r>
      <w:r w:rsidRPr="009A2DF8">
        <w:rPr>
          <w:rFonts w:ascii="Tahoma" w:hAnsi="Tahoma" w:cs="Tahoma"/>
          <w:b/>
          <w:i/>
          <w:sz w:val="18"/>
          <w:szCs w:val="18"/>
        </w:rPr>
        <w:fldChar w:fldCharType="separate"/>
      </w:r>
      <w:r w:rsidR="009A2DF8" w:rsidRPr="009A2DF8">
        <w:rPr>
          <w:rStyle w:val="Hypertextovodkaz"/>
          <w:rFonts w:ascii="Tahoma" w:hAnsi="Tahoma" w:cs="Tahoma"/>
          <w:b/>
          <w:i/>
          <w:color w:val="auto"/>
          <w:sz w:val="18"/>
          <w:szCs w:val="18"/>
          <w:u w:val="none"/>
        </w:rPr>
        <w:t>12</w:t>
      </w:r>
      <w:r w:rsidRPr="009A2DF8">
        <w:rPr>
          <w:rFonts w:ascii="Tahoma" w:hAnsi="Tahoma" w:cs="Tahoma"/>
          <w:b/>
          <w:i/>
          <w:sz w:val="18"/>
          <w:szCs w:val="18"/>
        </w:rPr>
        <w:fldChar w:fldCharType="end"/>
      </w:r>
      <w:r w:rsidR="009A2DF8" w:rsidRPr="009A2DF8">
        <w:rPr>
          <w:rFonts w:ascii="Tahoma" w:hAnsi="Tahoma" w:cs="Tahoma"/>
          <w:b/>
          <w:i/>
          <w:sz w:val="18"/>
          <w:szCs w:val="18"/>
        </w:rPr>
        <w:t xml:space="preserve">: Nyní tedy, je výrok Hospodinův, navraťte se ke mně celým srdcem, v postu, pláči a nářku. </w:t>
      </w:r>
    </w:p>
    <w:bookmarkStart w:id="2" w:name="b35ref29002013_vno"/>
    <w:bookmarkEnd w:id="2"/>
    <w:p w:rsidR="009A2DF8" w:rsidRPr="009A2DF8" w:rsidRDefault="006D32FF" w:rsidP="009A2DF8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9A2DF8" w:rsidRPr="009A2DF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A2DF8">
        <w:rPr>
          <w:rFonts w:ascii="Tahoma" w:hAnsi="Tahoma" w:cs="Tahoma"/>
          <w:b/>
          <w:i/>
          <w:sz w:val="18"/>
          <w:szCs w:val="18"/>
        </w:rPr>
        <w:lastRenderedPageBreak/>
        <w:fldChar w:fldCharType="begin"/>
      </w:r>
      <w:r w:rsidR="009A2DF8" w:rsidRPr="009A2DF8">
        <w:rPr>
          <w:rFonts w:ascii="Tahoma" w:hAnsi="Tahoma" w:cs="Tahoma"/>
          <w:b/>
          <w:i/>
          <w:sz w:val="18"/>
          <w:szCs w:val="18"/>
        </w:rPr>
        <w:instrText xml:space="preserve"> HYPERLINK "javascript:void('Verse details');"</w:instrText>
      </w:r>
      <w:r w:rsidRPr="009A2DF8">
        <w:rPr>
          <w:rFonts w:ascii="Tahoma" w:hAnsi="Tahoma" w:cs="Tahoma"/>
          <w:b/>
          <w:i/>
          <w:sz w:val="18"/>
          <w:szCs w:val="18"/>
        </w:rPr>
        <w:fldChar w:fldCharType="separate"/>
      </w:r>
      <w:r w:rsidR="009A2DF8" w:rsidRPr="009A2DF8">
        <w:rPr>
          <w:rStyle w:val="Hypertextovodkaz"/>
          <w:rFonts w:ascii="Tahoma" w:hAnsi="Tahoma" w:cs="Tahoma"/>
          <w:b/>
          <w:i/>
          <w:color w:val="auto"/>
          <w:sz w:val="18"/>
          <w:szCs w:val="18"/>
          <w:u w:val="none"/>
        </w:rPr>
        <w:t>13</w:t>
      </w:r>
      <w:r w:rsidRPr="009A2DF8">
        <w:rPr>
          <w:rFonts w:ascii="Tahoma" w:hAnsi="Tahoma" w:cs="Tahoma"/>
          <w:b/>
          <w:i/>
          <w:sz w:val="18"/>
          <w:szCs w:val="18"/>
        </w:rPr>
        <w:fldChar w:fldCharType="end"/>
      </w:r>
      <w:r w:rsidR="009A2DF8" w:rsidRPr="009A2DF8">
        <w:rPr>
          <w:rFonts w:ascii="Tahoma" w:hAnsi="Tahoma" w:cs="Tahoma"/>
          <w:b/>
          <w:i/>
          <w:sz w:val="18"/>
          <w:szCs w:val="18"/>
        </w:rPr>
        <w:t xml:space="preserve">: Roztrhněte svá srdce, ne oděv, navraťte se k Hospodinu, svému Bohu, neboť je milostivý a plný slitování, shovívavý a nejvýš milosrdný. Jímá ho lítost nad každým zlem. </w:t>
      </w:r>
    </w:p>
    <w:bookmarkStart w:id="3" w:name="b35ref29002014_vno"/>
    <w:bookmarkEnd w:id="3"/>
    <w:p w:rsidR="009A2DF8" w:rsidRPr="009A2DF8" w:rsidRDefault="006D32FF" w:rsidP="009A2DF8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9A2DF8" w:rsidRPr="009A2DF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A2DF8">
        <w:rPr>
          <w:rFonts w:ascii="Tahoma" w:hAnsi="Tahoma" w:cs="Tahoma"/>
          <w:b/>
          <w:i/>
          <w:sz w:val="18"/>
          <w:szCs w:val="18"/>
        </w:rPr>
        <w:lastRenderedPageBreak/>
        <w:fldChar w:fldCharType="begin"/>
      </w:r>
      <w:r w:rsidR="009A2DF8" w:rsidRPr="009A2DF8">
        <w:rPr>
          <w:rFonts w:ascii="Tahoma" w:hAnsi="Tahoma" w:cs="Tahoma"/>
          <w:b/>
          <w:i/>
          <w:sz w:val="18"/>
          <w:szCs w:val="18"/>
        </w:rPr>
        <w:instrText xml:space="preserve"> HYPERLINK "javascript:void('Verse details');"</w:instrText>
      </w:r>
      <w:r w:rsidRPr="009A2DF8">
        <w:rPr>
          <w:rFonts w:ascii="Tahoma" w:hAnsi="Tahoma" w:cs="Tahoma"/>
          <w:b/>
          <w:i/>
          <w:sz w:val="18"/>
          <w:szCs w:val="18"/>
        </w:rPr>
        <w:fldChar w:fldCharType="separate"/>
      </w:r>
      <w:r w:rsidR="009A2DF8" w:rsidRPr="009A2DF8">
        <w:rPr>
          <w:rStyle w:val="Hypertextovodkaz"/>
          <w:rFonts w:ascii="Tahoma" w:hAnsi="Tahoma" w:cs="Tahoma"/>
          <w:b/>
          <w:i/>
          <w:color w:val="auto"/>
          <w:sz w:val="18"/>
          <w:szCs w:val="18"/>
          <w:u w:val="none"/>
        </w:rPr>
        <w:t>14</w:t>
      </w:r>
      <w:r w:rsidRPr="009A2DF8">
        <w:rPr>
          <w:rFonts w:ascii="Tahoma" w:hAnsi="Tahoma" w:cs="Tahoma"/>
          <w:b/>
          <w:i/>
          <w:sz w:val="18"/>
          <w:szCs w:val="18"/>
        </w:rPr>
        <w:fldChar w:fldCharType="end"/>
      </w:r>
      <w:r w:rsidR="009A2DF8" w:rsidRPr="009A2DF8">
        <w:rPr>
          <w:rFonts w:ascii="Tahoma" w:hAnsi="Tahoma" w:cs="Tahoma"/>
          <w:b/>
          <w:i/>
          <w:sz w:val="18"/>
          <w:szCs w:val="18"/>
        </w:rPr>
        <w:t xml:space="preserve">: Kdo ví, nepojme-li ho opět lítost a nezanechá-li za sebou požehnání, a zase budou obětní dary a úlitby pro Hospodina, vašeho Boha. </w:t>
      </w:r>
    </w:p>
    <w:p w:rsidR="009A2DF8" w:rsidRPr="009A2DF8" w:rsidRDefault="009A2DF8" w:rsidP="009A2DF8">
      <w:pPr>
        <w:spacing w:before="0" w:after="0"/>
        <w:rPr>
          <w:b/>
          <w:i/>
          <w:sz w:val="18"/>
          <w:szCs w:val="18"/>
        </w:rPr>
      </w:pPr>
    </w:p>
    <w:p w:rsidR="009A2DF8" w:rsidRPr="009A2DF8" w:rsidRDefault="009A2DF8" w:rsidP="009A2DF8">
      <w:pPr>
        <w:spacing w:before="0" w:after="0"/>
        <w:rPr>
          <w:b/>
          <w:i/>
          <w:sz w:val="18"/>
          <w:szCs w:val="18"/>
        </w:rPr>
      </w:pPr>
      <w:r w:rsidRPr="009A2DF8">
        <w:rPr>
          <w:b/>
          <w:i/>
          <w:sz w:val="18"/>
          <w:szCs w:val="18"/>
        </w:rPr>
        <w:t xml:space="preserve">Job 22, 23:  Vrátíš-li se k Všemocnému, budeš vybudován, vzdálíš-li od svého stanu podlost. </w:t>
      </w:r>
    </w:p>
    <w:p w:rsidR="009A2DF8" w:rsidRPr="00AE04F7" w:rsidRDefault="009A2DF8" w:rsidP="009A2DF8">
      <w:pPr>
        <w:sectPr w:rsidR="009A2DF8" w:rsidRPr="00AE04F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9A2DF8" w:rsidRPr="00AE04F7" w:rsidRDefault="009A2DF8" w:rsidP="009A2DF8"/>
    <w:p w:rsidR="009A2DF8" w:rsidRPr="00AE04F7" w:rsidRDefault="009A2DF8" w:rsidP="009A2DF8"/>
    <w:p w:rsidR="00EB146E" w:rsidRPr="00E506F2" w:rsidRDefault="00EB146E" w:rsidP="009A2DF8"/>
    <w:sectPr w:rsidR="00EB146E" w:rsidRPr="00E506F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647D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2C16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B5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B7C2C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C8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E6BE8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0B3F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47D6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2F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1C0A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A03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2DF8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4B48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5B4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06F2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146E"/>
    <w:rsid w:val="00EB26A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A2DF8"/>
    <w:rPr>
      <w:color w:val="000080"/>
      <w:u w:val="single"/>
    </w:rPr>
  </w:style>
  <w:style w:type="paragraph" w:styleId="Zkladntext">
    <w:name w:val="Body Text"/>
    <w:basedOn w:val="Normln"/>
    <w:link w:val="ZkladntextChar"/>
    <w:rsid w:val="009A2DF8"/>
    <w:pPr>
      <w:suppressAutoHyphens/>
      <w:spacing w:before="0" w:after="140" w:line="288" w:lineRule="auto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9A2DF8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2019-08-01T09:44:00Z</dcterms:created>
  <dcterms:modified xsi:type="dcterms:W3CDTF">2019-08-04T16:23:00Z</dcterms:modified>
</cp:coreProperties>
</file>